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42" w:rsidRPr="00B13C15" w:rsidRDefault="00A75703" w:rsidP="00594642">
      <w:pPr>
        <w:spacing w:before="120" w:after="0" w:line="240" w:lineRule="auto"/>
        <w:jc w:val="center"/>
        <w:rPr>
          <w:b/>
        </w:rPr>
      </w:pPr>
      <w:r>
        <w:rPr>
          <w:b/>
        </w:rPr>
        <w:t>Национальная премия</w:t>
      </w:r>
      <w:r w:rsidR="00B13C15" w:rsidRPr="00B13C15">
        <w:rPr>
          <w:b/>
        </w:rPr>
        <w:t xml:space="preserve"> </w:t>
      </w:r>
      <w:r w:rsidR="00B13C15" w:rsidRPr="00B13C15">
        <w:rPr>
          <w:b/>
          <w:color w:val="FF0000"/>
          <w:lang w:val="en-US"/>
        </w:rPr>
        <w:t>PROESTATE</w:t>
      </w:r>
      <w:r w:rsidR="00B13C15" w:rsidRPr="00B13C15">
        <w:rPr>
          <w:b/>
          <w:color w:val="FF0000"/>
        </w:rPr>
        <w:t xml:space="preserve"> </w:t>
      </w:r>
      <w:r w:rsidR="00B13C15" w:rsidRPr="00B13C15">
        <w:rPr>
          <w:b/>
          <w:color w:val="FF0000"/>
          <w:lang w:val="en-US"/>
        </w:rPr>
        <w:t>AW</w:t>
      </w:r>
      <w:bookmarkStart w:id="0" w:name="_GoBack"/>
      <w:bookmarkEnd w:id="0"/>
      <w:r w:rsidR="00B13C15" w:rsidRPr="00B13C15">
        <w:rPr>
          <w:b/>
          <w:color w:val="FF0000"/>
          <w:lang w:val="en-US"/>
        </w:rPr>
        <w:t>ARDS</w:t>
      </w:r>
      <w:r w:rsidR="00B13C15" w:rsidRPr="00B13C15">
        <w:rPr>
          <w:b/>
          <w:color w:val="FF0000"/>
        </w:rPr>
        <w:t xml:space="preserve"> 2016</w:t>
      </w:r>
      <w:r w:rsidR="00B13C15" w:rsidRPr="00B13C15">
        <w:rPr>
          <w:b/>
        </w:rPr>
        <w:t xml:space="preserve"> </w:t>
      </w:r>
      <w:r w:rsidR="00B13C15">
        <w:rPr>
          <w:b/>
        </w:rPr>
        <w:t>«</w:t>
      </w:r>
      <w:proofErr w:type="gramStart"/>
      <w:r w:rsidR="00B13C15">
        <w:rPr>
          <w:b/>
        </w:rPr>
        <w:t>ЛУЧШИЕ</w:t>
      </w:r>
      <w:proofErr w:type="gramEnd"/>
      <w:r w:rsidR="00B13C15">
        <w:rPr>
          <w:b/>
        </w:rPr>
        <w:t xml:space="preserve"> ЗА 10 ЛЕТ»</w:t>
      </w:r>
    </w:p>
    <w:p w:rsidR="003D2DDB" w:rsidRPr="00E937E9" w:rsidRDefault="003D2DDB" w:rsidP="003D2DDB">
      <w:pPr>
        <w:pStyle w:val="PROESTATEAwards"/>
      </w:pPr>
      <w:r w:rsidRPr="00E937E9">
        <w:t>Условия участия в конкурсе PROESTATE AWARDS 2016 «ЛУЧШИЕ ЗА 10 ЛЕТ»</w:t>
      </w:r>
    </w:p>
    <w:p w:rsidR="003D2DDB" w:rsidRPr="00E937E9" w:rsidRDefault="003D2DDB" w:rsidP="003D2DDB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E937E9">
        <w:rPr>
          <w:rFonts w:eastAsia="Times New Roman" w:cs="Calibri"/>
          <w:b/>
          <w:color w:val="000000" w:themeColor="text1"/>
          <w:lang w:eastAsia="ru-RU"/>
        </w:rPr>
        <w:t>Бесплатное участие</w:t>
      </w:r>
    </w:p>
    <w:p w:rsidR="00B13C15" w:rsidRPr="00C401BA" w:rsidRDefault="00B13C15" w:rsidP="00B13C15">
      <w:pPr>
        <w:pStyle w:val="ab"/>
        <w:numPr>
          <w:ilvl w:val="0"/>
          <w:numId w:val="1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>Размещение фото номинанта на сайте www.proestate.ru</w:t>
      </w:r>
    </w:p>
    <w:p w:rsidR="00B13C15" w:rsidRPr="00C401BA" w:rsidRDefault="00B13C15" w:rsidP="00B13C15">
      <w:pPr>
        <w:pStyle w:val="ab"/>
        <w:numPr>
          <w:ilvl w:val="0"/>
          <w:numId w:val="1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>Размещение информации о номинанте (</w:t>
      </w:r>
      <w:r>
        <w:rPr>
          <w:rFonts w:ascii="Calibri" w:hAnsi="Calibri" w:cs="Calibri"/>
          <w:sz w:val="20"/>
          <w:szCs w:val="20"/>
        </w:rPr>
        <w:t>3</w:t>
      </w:r>
      <w:r w:rsidRPr="00C401BA">
        <w:rPr>
          <w:rFonts w:ascii="Calibri" w:hAnsi="Calibri" w:cs="Calibri"/>
          <w:sz w:val="20"/>
          <w:szCs w:val="20"/>
        </w:rPr>
        <w:t>00 знаков)</w:t>
      </w:r>
    </w:p>
    <w:p w:rsidR="00B13C15" w:rsidRDefault="00B13C15" w:rsidP="00B13C15">
      <w:pPr>
        <w:pStyle w:val="ab"/>
        <w:numPr>
          <w:ilvl w:val="0"/>
          <w:numId w:val="1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C6236E" w:rsidRPr="00C6236E" w:rsidRDefault="00C6236E" w:rsidP="00C6236E">
      <w:pPr>
        <w:rPr>
          <w:rFonts w:ascii="Arial" w:hAnsi="Arial" w:cs="Arial"/>
          <w:sz w:val="18"/>
          <w:szCs w:val="18"/>
        </w:rPr>
      </w:pPr>
      <w:r w:rsidRPr="00C6236E">
        <w:rPr>
          <w:rFonts w:ascii="Arial" w:hAnsi="Arial" w:cs="Arial"/>
          <w:b/>
          <w:bCs/>
          <w:sz w:val="18"/>
          <w:szCs w:val="18"/>
        </w:rPr>
        <w:t xml:space="preserve">Чтобы выделить ваш объект среди прочих участников, вы можете воспользоваться </w:t>
      </w:r>
      <w:r w:rsidRPr="00C6236E">
        <w:rPr>
          <w:rFonts w:ascii="Arial" w:hAnsi="Arial" w:cs="Arial"/>
          <w:b/>
          <w:bCs/>
          <w:color w:val="FF0000"/>
          <w:sz w:val="18"/>
          <w:szCs w:val="18"/>
        </w:rPr>
        <w:t xml:space="preserve">специальными пакетами участия совместно с деловой программой Форума </w:t>
      </w:r>
      <w:r w:rsidRPr="00C6236E">
        <w:rPr>
          <w:rFonts w:ascii="Arial" w:hAnsi="Arial" w:cs="Arial"/>
          <w:b/>
          <w:bCs/>
          <w:color w:val="FF0000"/>
          <w:sz w:val="18"/>
          <w:szCs w:val="18"/>
          <w:lang w:val="en-US"/>
        </w:rPr>
        <w:t>PROESTATE</w:t>
      </w:r>
      <w:r w:rsidRPr="00C6236E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052"/>
        <w:gridCol w:w="1053"/>
        <w:gridCol w:w="1148"/>
        <w:gridCol w:w="1194"/>
      </w:tblGrid>
      <w:tr w:rsidR="00A75703" w:rsidRPr="00A75703" w:rsidTr="00A75703">
        <w:trPr>
          <w:cantSplit/>
          <w:trHeight w:val="247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0A659C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extDirection w:val="btLr"/>
          </w:tcPr>
          <w:p w:rsidR="00A75703" w:rsidRPr="00A75703" w:rsidRDefault="00A75703" w:rsidP="00A75703">
            <w:pPr>
              <w:spacing w:after="0" w:line="240" w:lineRule="auto"/>
              <w:ind w:left="113" w:right="113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  <w:t>Бесплатное участие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shd w:val="clear" w:color="auto" w:fill="auto"/>
            <w:textDirection w:val="btLr"/>
          </w:tcPr>
          <w:p w:rsidR="00A75703" w:rsidRPr="00A75703" w:rsidRDefault="00A75703" w:rsidP="00A75703">
            <w:pPr>
              <w:spacing w:after="0" w:line="240" w:lineRule="auto"/>
              <w:ind w:left="113" w:right="113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  <w:t>Пакет «Оптимальный»</w:t>
            </w:r>
          </w:p>
        </w:tc>
        <w:tc>
          <w:tcPr>
            <w:tcW w:w="1148" w:type="dxa"/>
            <w:tcBorders>
              <w:bottom w:val="dotted" w:sz="4" w:space="0" w:color="auto"/>
            </w:tcBorders>
            <w:shd w:val="clear" w:color="auto" w:fill="auto"/>
            <w:textDirection w:val="btLr"/>
          </w:tcPr>
          <w:p w:rsidR="00A75703" w:rsidRPr="00A75703" w:rsidRDefault="00A75703" w:rsidP="00A75703">
            <w:pPr>
              <w:spacing w:after="0" w:line="240" w:lineRule="auto"/>
              <w:ind w:left="113" w:right="113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  <w:t>Пакет «Премиум»</w:t>
            </w:r>
          </w:p>
        </w:tc>
        <w:tc>
          <w:tcPr>
            <w:tcW w:w="1194" w:type="dxa"/>
            <w:tcBorders>
              <w:bottom w:val="dotted" w:sz="4" w:space="0" w:color="auto"/>
            </w:tcBorders>
            <w:shd w:val="clear" w:color="auto" w:fill="auto"/>
            <w:textDirection w:val="btLr"/>
          </w:tcPr>
          <w:p w:rsidR="00A75703" w:rsidRPr="00A75703" w:rsidRDefault="00A75703" w:rsidP="00A75703">
            <w:pPr>
              <w:spacing w:after="0" w:line="240" w:lineRule="auto"/>
              <w:ind w:left="113" w:right="113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  <w:t xml:space="preserve">Пакет «Премиум + Тематический кластер </w:t>
            </w:r>
            <w:r w:rsidRPr="00A75703"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val="en-US" w:eastAsia="ru-RU"/>
              </w:rPr>
              <w:t>PROESTATE</w:t>
            </w:r>
            <w:r w:rsidRPr="00A75703">
              <w:rPr>
                <w:rFonts w:asciiTheme="minorHAnsi" w:eastAsia="Times New Roman" w:hAnsiTheme="minorHAnsi" w:cs="Calibri"/>
                <w:b/>
                <w:color w:val="FF0000"/>
                <w:sz w:val="21"/>
                <w:szCs w:val="21"/>
                <w:lang w:eastAsia="ru-RU"/>
              </w:rPr>
              <w:t>»</w:t>
            </w:r>
          </w:p>
        </w:tc>
      </w:tr>
      <w:tr w:rsidR="00A75703" w:rsidRPr="00A75703" w:rsidTr="00A75703"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contextualSpacing/>
              <w:jc w:val="both"/>
              <w:rPr>
                <w:rFonts w:asciiTheme="minorHAnsi" w:eastAsia="Times New Roman" w:hAnsiTheme="minorHAns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center"/>
              <w:outlineLvl w:val="2"/>
              <w:rPr>
                <w:rFonts w:asciiTheme="minorHAnsi" w:hAnsiTheme="minorHAnsi" w:cs="Calibri"/>
                <w:b/>
                <w:color w:val="FF0000"/>
                <w:sz w:val="21"/>
                <w:szCs w:val="21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1"/>
                <w:szCs w:val="21"/>
              </w:rPr>
              <w:t>-</w:t>
            </w:r>
          </w:p>
        </w:tc>
        <w:tc>
          <w:tcPr>
            <w:tcW w:w="1053" w:type="dxa"/>
            <w:tcBorders>
              <w:top w:val="dotted" w:sz="4" w:space="0" w:color="auto"/>
            </w:tcBorders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1"/>
                <w:szCs w:val="21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1"/>
                <w:szCs w:val="21"/>
              </w:rPr>
              <w:t>38 000 р.</w:t>
            </w:r>
          </w:p>
        </w:tc>
        <w:tc>
          <w:tcPr>
            <w:tcW w:w="1148" w:type="dxa"/>
            <w:tcBorders>
              <w:top w:val="dotted" w:sz="4" w:space="0" w:color="auto"/>
            </w:tcBorders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1"/>
                <w:szCs w:val="21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1"/>
                <w:szCs w:val="21"/>
              </w:rPr>
              <w:t>56 000 р.</w:t>
            </w:r>
          </w:p>
        </w:tc>
        <w:tc>
          <w:tcPr>
            <w:tcW w:w="1194" w:type="dxa"/>
            <w:tcBorders>
              <w:top w:val="dotted" w:sz="4" w:space="0" w:color="auto"/>
            </w:tcBorders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1"/>
                <w:szCs w:val="21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1"/>
                <w:szCs w:val="21"/>
              </w:rPr>
              <w:t>250 000 р.</w:t>
            </w:r>
          </w:p>
        </w:tc>
      </w:tr>
      <w:tr w:rsidR="00A75703" w:rsidRPr="00A75703" w:rsidTr="00A75703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contextualSpacing/>
              <w:jc w:val="both"/>
              <w:rPr>
                <w:rFonts w:asciiTheme="minorHAnsi" w:eastAsia="Times New Roman" w:hAnsiTheme="minorHAnsi" w:cs="Calibri"/>
                <w:b/>
                <w:color w:val="0A659C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ru-RU"/>
              </w:rPr>
              <w:t xml:space="preserve">Размещение 1 фото объекта на сайте Премии </w:t>
            </w:r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 w:eastAsia="ru-RU"/>
              </w:rPr>
              <w:t>www</w:t>
            </w:r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 w:eastAsia="ru-RU"/>
              </w:rPr>
              <w:t>proestate</w:t>
            </w:r>
            <w:proofErr w:type="spellEnd"/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contextualSpacing/>
              <w:jc w:val="both"/>
              <w:rPr>
                <w:rFonts w:asciiTheme="minorHAnsi" w:eastAsia="Times New Roman" w:hAnsiTheme="minorHAnsi" w:cs="Calibri"/>
                <w:b/>
                <w:color w:val="0A659C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ru-RU"/>
              </w:rPr>
              <w:t>Предоставление информации об объекте (300 знаков)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0A659C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ru-RU"/>
              </w:rPr>
              <w:t>Размещение в каталоге премии. Распространяется на форуме PROESTATE</w:t>
            </w:r>
            <w:r w:rsidRPr="00A75703">
              <w:rPr>
                <w:rFonts w:asciiTheme="minorHAnsi" w:hAnsiTheme="minorHAnsi" w:cs="Calibri"/>
                <w:sz w:val="20"/>
                <w:szCs w:val="20"/>
              </w:rPr>
              <w:t xml:space="preserve"> и ключевых мероприятиях рынка в Москве, Санкт-Петербурге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outlineLvl w:val="2"/>
              <w:rPr>
                <w:rFonts w:asciiTheme="minorHAnsi" w:hAnsiTheme="minorHAnsi" w:cs="Calibri"/>
                <w:sz w:val="20"/>
                <w:szCs w:val="20"/>
              </w:rPr>
            </w:pPr>
            <w:r w:rsidRPr="00A75703">
              <w:rPr>
                <w:rFonts w:asciiTheme="minorHAnsi" w:hAnsiTheme="minorHAnsi" w:cs="Calibri"/>
                <w:sz w:val="20"/>
                <w:szCs w:val="20"/>
              </w:rPr>
              <w:t>Участие в деловой программе форума PROESTATE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0A659C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ru-RU"/>
              </w:rPr>
              <w:t>Участие объекта в рекламных модулях в СМИ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 модуль</w:t>
            </w: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Не менее 1 модуля</w:t>
            </w: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Не менее 2 модулей</w:t>
            </w: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0A659C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ru-RU"/>
              </w:rPr>
              <w:t>Рекламный модуль в каталоге премии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A75703"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  <w:t>1 полоса</w:t>
            </w: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A75703"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  <w:t>2 полосы</w:t>
            </w: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5703">
              <w:rPr>
                <w:rFonts w:asciiTheme="minorHAnsi" w:hAnsiTheme="minorHAnsi" w:cs="Calibri"/>
                <w:sz w:val="20"/>
                <w:szCs w:val="20"/>
              </w:rPr>
              <w:t>Упоминание в пресс-релизах Премии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rPr>
                <w:rFonts w:asciiTheme="minorHAnsi" w:eastAsia="Times New Roman" w:hAnsiTheme="minorHAnsi" w:cs="Calibri"/>
                <w:b/>
                <w:color w:val="0A659C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hAnsiTheme="minorHAnsi" w:cs="Calibri"/>
                <w:sz w:val="20"/>
                <w:szCs w:val="20"/>
              </w:rPr>
              <w:t>Анонсирующий пресс-релиз об участии проекта в Премии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0A659C"/>
                <w:sz w:val="20"/>
                <w:szCs w:val="20"/>
                <w:lang w:eastAsia="ru-RU"/>
              </w:rPr>
            </w:pPr>
            <w:proofErr w:type="spellStart"/>
            <w:r w:rsidRPr="00A75703">
              <w:rPr>
                <w:rFonts w:asciiTheme="minorHAnsi" w:hAnsiTheme="minorHAnsi" w:cs="Calibri"/>
                <w:sz w:val="20"/>
                <w:szCs w:val="20"/>
              </w:rPr>
              <w:t>Соэкспонентство</w:t>
            </w:r>
            <w:proofErr w:type="spellEnd"/>
            <w:r w:rsidRPr="00A75703">
              <w:rPr>
                <w:rFonts w:asciiTheme="minorHAnsi" w:hAnsiTheme="minorHAnsi" w:cs="Calibri"/>
                <w:sz w:val="20"/>
                <w:szCs w:val="20"/>
              </w:rPr>
              <w:t xml:space="preserve"> Тематического кластера форума PROESTATE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rPr>
                <w:rFonts w:asciiTheme="minorHAnsi" w:eastAsia="Times New Roman" w:hAnsiTheme="minorHAnsi" w:cs="Calibri"/>
                <w:b/>
                <w:color w:val="0A659C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hAnsiTheme="minorHAnsi" w:cs="Calibri"/>
                <w:sz w:val="20"/>
                <w:szCs w:val="20"/>
              </w:rPr>
              <w:t>Распространение рекламных материалов в рамках PROESTATE 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A75703" w:rsidRPr="00A75703" w:rsidTr="00A75703">
        <w:tc>
          <w:tcPr>
            <w:tcW w:w="5637" w:type="dxa"/>
            <w:shd w:val="clear" w:color="auto" w:fill="auto"/>
          </w:tcPr>
          <w:p w:rsidR="00A75703" w:rsidRPr="00A75703" w:rsidRDefault="00A75703" w:rsidP="00A75703">
            <w:pPr>
              <w:spacing w:beforeLines="60" w:before="144" w:after="0" w:line="24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A75703">
              <w:rPr>
                <w:rFonts w:asciiTheme="minorHAnsi" w:hAnsiTheme="minorHAnsi" w:cs="Calibri"/>
                <w:sz w:val="20"/>
                <w:szCs w:val="20"/>
              </w:rPr>
              <w:t xml:space="preserve">Размещение на плазменной панели центрального стенда выставочной экспозиции форума PROESTATE </w:t>
            </w:r>
          </w:p>
        </w:tc>
        <w:tc>
          <w:tcPr>
            <w:tcW w:w="1052" w:type="dxa"/>
            <w:shd w:val="clear" w:color="auto" w:fill="auto"/>
          </w:tcPr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 слайд</w:t>
            </w:r>
          </w:p>
        </w:tc>
        <w:tc>
          <w:tcPr>
            <w:tcW w:w="1148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 слайда</w:t>
            </w:r>
          </w:p>
        </w:tc>
        <w:tc>
          <w:tcPr>
            <w:tcW w:w="1194" w:type="dxa"/>
            <w:shd w:val="clear" w:color="auto" w:fill="auto"/>
          </w:tcPr>
          <w:p w:rsidR="00A75703" w:rsidRPr="00A75703" w:rsidRDefault="00A75703" w:rsidP="00A75703">
            <w:pPr>
              <w:pStyle w:val="ab"/>
              <w:numPr>
                <w:ilvl w:val="0"/>
                <w:numId w:val="12"/>
              </w:numPr>
              <w:jc w:val="both"/>
              <w:outlineLvl w:val="2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75703" w:rsidRPr="00A75703" w:rsidRDefault="00A75703" w:rsidP="00A75703">
            <w:pPr>
              <w:spacing w:after="0" w:line="240" w:lineRule="auto"/>
              <w:jc w:val="both"/>
              <w:outlineLvl w:val="2"/>
              <w:rPr>
                <w:rFonts w:asciiTheme="minorHAnsi" w:eastAsia="Times New Roman" w:hAnsiTheme="minorHAnsi" w:cs="Calibri"/>
                <w:b/>
                <w:color w:val="FF0000"/>
                <w:sz w:val="20"/>
                <w:szCs w:val="20"/>
                <w:lang w:eastAsia="ru-RU"/>
              </w:rPr>
            </w:pPr>
            <w:r w:rsidRPr="00A75703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2 слайда</w:t>
            </w:r>
          </w:p>
        </w:tc>
      </w:tr>
    </w:tbl>
    <w:p w:rsidR="00A75703" w:rsidRDefault="00A75703" w:rsidP="00B13C15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</w:p>
    <w:p w:rsidR="00B13C15" w:rsidRPr="003D2DDB" w:rsidRDefault="00B13C15" w:rsidP="00B13C15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>Пакет «Оптимальный»</w:t>
      </w:r>
    </w:p>
    <w:p w:rsidR="00B13C15" w:rsidRPr="00DE3F8A" w:rsidRDefault="00B13C15" w:rsidP="00B13C15">
      <w:pPr>
        <w:pStyle w:val="ab"/>
        <w:numPr>
          <w:ilvl w:val="0"/>
          <w:numId w:val="6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DE3F8A">
        <w:rPr>
          <w:rFonts w:ascii="Calibri" w:hAnsi="Calibri" w:cs="Calibri"/>
          <w:b/>
          <w:sz w:val="20"/>
          <w:szCs w:val="20"/>
        </w:rPr>
        <w:t xml:space="preserve">Участие 1 представителя компании в деловой программе Форума </w:t>
      </w:r>
      <w:r w:rsidRPr="00DE3F8A">
        <w:rPr>
          <w:rFonts w:ascii="Calibri" w:hAnsi="Calibri" w:cs="Calibri"/>
          <w:b/>
          <w:sz w:val="20"/>
          <w:szCs w:val="20"/>
          <w:lang w:val="en-US"/>
        </w:rPr>
        <w:t>PROESTATE</w:t>
      </w:r>
    </w:p>
    <w:p w:rsidR="00B13C15" w:rsidRDefault="00B13C15" w:rsidP="00B13C15">
      <w:pPr>
        <w:pStyle w:val="ab"/>
        <w:numPr>
          <w:ilvl w:val="0"/>
          <w:numId w:val="6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</w:t>
      </w:r>
      <w:r>
        <w:rPr>
          <w:rFonts w:ascii="Calibri" w:hAnsi="Calibri" w:cs="Calibri"/>
          <w:sz w:val="20"/>
          <w:szCs w:val="20"/>
        </w:rPr>
        <w:t xml:space="preserve">о </w:t>
      </w:r>
      <w:r w:rsidRPr="00621DD4">
        <w:rPr>
          <w:rFonts w:ascii="Calibri" w:hAnsi="Calibri" w:cs="Calibri"/>
          <w:sz w:val="20"/>
          <w:szCs w:val="20"/>
        </w:rPr>
        <w:t xml:space="preserve">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B13C15" w:rsidRPr="00456120" w:rsidRDefault="00B13C15" w:rsidP="00B13C15">
      <w:pPr>
        <w:pStyle w:val="ab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слайд</w:t>
      </w:r>
      <w:r>
        <w:rPr>
          <w:rFonts w:ascii="Calibri" w:hAnsi="Calibri" w:cs="Calibri"/>
          <w:sz w:val="20"/>
          <w:szCs w:val="20"/>
        </w:rPr>
        <w:t>а 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B13C15" w:rsidRDefault="00B13C15" w:rsidP="00B13C15">
      <w:pPr>
        <w:pStyle w:val="ab"/>
        <w:numPr>
          <w:ilvl w:val="0"/>
          <w:numId w:val="6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lastRenderedPageBreak/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B13C15" w:rsidRPr="00B957D8" w:rsidRDefault="00B13C15" w:rsidP="00B13C15">
      <w:pPr>
        <w:spacing w:before="80"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38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B13C15" w:rsidRPr="003D2DDB" w:rsidRDefault="00B13C15" w:rsidP="00B13C15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val="en-US"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>Пакет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 xml:space="preserve"> «</w:t>
      </w:r>
      <w:r w:rsidRPr="003D2DDB">
        <w:rPr>
          <w:rFonts w:eastAsia="Times New Roman" w:cs="Calibri"/>
          <w:b/>
          <w:color w:val="000000" w:themeColor="text1"/>
          <w:lang w:eastAsia="ru-RU"/>
        </w:rPr>
        <w:t>Премиум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>»</w:t>
      </w:r>
    </w:p>
    <w:p w:rsidR="00B13C15" w:rsidRPr="00DE3F8A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DE3F8A">
        <w:rPr>
          <w:rFonts w:ascii="Calibri" w:hAnsi="Calibri" w:cs="Calibri"/>
          <w:b/>
          <w:sz w:val="20"/>
          <w:szCs w:val="20"/>
        </w:rPr>
        <w:t xml:space="preserve">Участие 1 представителя компании в деловой программе Форума </w:t>
      </w:r>
      <w:r w:rsidRPr="00DE3F8A">
        <w:rPr>
          <w:rFonts w:ascii="Calibri" w:hAnsi="Calibri" w:cs="Calibri"/>
          <w:b/>
          <w:sz w:val="20"/>
          <w:szCs w:val="20"/>
          <w:lang w:val="en-US"/>
        </w:rPr>
        <w:t>PROESTATE</w:t>
      </w:r>
      <w:r w:rsidRPr="00DE3F8A">
        <w:rPr>
          <w:rFonts w:cstheme="minorHAnsi"/>
          <w:b/>
          <w:sz w:val="21"/>
          <w:szCs w:val="21"/>
        </w:rPr>
        <w:t xml:space="preserve"> </w:t>
      </w:r>
    </w:p>
    <w:p w:rsidR="00B13C15" w:rsidRPr="00456120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Распространение буклетов о </w:t>
      </w:r>
      <w:r>
        <w:rPr>
          <w:rFonts w:ascii="Calibri" w:hAnsi="Calibri" w:cs="Calibri"/>
          <w:sz w:val="20"/>
          <w:szCs w:val="20"/>
        </w:rPr>
        <w:t>номинанте в информационной зоне Форума</w:t>
      </w:r>
      <w:r w:rsidRPr="00456120">
        <w:rPr>
          <w:rFonts w:ascii="Calibri" w:hAnsi="Calibri" w:cs="Calibri"/>
          <w:sz w:val="20"/>
          <w:szCs w:val="20"/>
        </w:rPr>
        <w:t xml:space="preserve"> PROESTATE </w:t>
      </w:r>
    </w:p>
    <w:p w:rsidR="00B13C15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Упоминание номинанта в </w:t>
      </w:r>
      <w:r w:rsidRPr="00456120">
        <w:rPr>
          <w:rFonts w:ascii="Calibri" w:hAnsi="Calibri" w:cs="Calibri"/>
          <w:sz w:val="20"/>
          <w:szCs w:val="20"/>
        </w:rPr>
        <w:t>пресс-релиза</w:t>
      </w:r>
      <w:r>
        <w:rPr>
          <w:rFonts w:ascii="Calibri" w:hAnsi="Calibri" w:cs="Calibri"/>
          <w:sz w:val="20"/>
          <w:szCs w:val="20"/>
        </w:rPr>
        <w:t>х</w:t>
      </w:r>
      <w:r w:rsidRPr="00456120">
        <w:rPr>
          <w:rFonts w:ascii="Calibri" w:hAnsi="Calibri" w:cs="Calibri"/>
          <w:sz w:val="20"/>
          <w:szCs w:val="20"/>
        </w:rPr>
        <w:t>, анонсирующ</w:t>
      </w:r>
      <w:r>
        <w:rPr>
          <w:rFonts w:ascii="Calibri" w:hAnsi="Calibri" w:cs="Calibri"/>
          <w:sz w:val="20"/>
          <w:szCs w:val="20"/>
        </w:rPr>
        <w:t>их</w:t>
      </w:r>
      <w:r w:rsidRPr="004561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Премию</w:t>
      </w:r>
      <w:r w:rsidRPr="00456120">
        <w:rPr>
          <w:rFonts w:ascii="Calibri" w:hAnsi="Calibri" w:cs="Calibri"/>
          <w:sz w:val="20"/>
          <w:szCs w:val="20"/>
        </w:rPr>
        <w:t xml:space="preserve"> с последующим размещением на ресурсах информационных партнеров</w:t>
      </w:r>
      <w:r w:rsidRPr="00621DD4">
        <w:rPr>
          <w:rFonts w:ascii="Calibri" w:hAnsi="Calibri" w:cs="Calibri"/>
          <w:sz w:val="20"/>
          <w:szCs w:val="20"/>
        </w:rPr>
        <w:t xml:space="preserve"> </w:t>
      </w:r>
    </w:p>
    <w:p w:rsidR="00B13C15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о 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B13C15" w:rsidRPr="00456120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2 слайдов </w:t>
      </w:r>
      <w:r>
        <w:rPr>
          <w:rFonts w:ascii="Calibri" w:hAnsi="Calibri" w:cs="Calibri"/>
          <w:sz w:val="20"/>
          <w:szCs w:val="20"/>
        </w:rPr>
        <w:t>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B13C15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B13C15" w:rsidRPr="00456120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рекламного модуля в каталоге премии объемом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полосы</w:t>
      </w:r>
    </w:p>
    <w:p w:rsidR="00B13C15" w:rsidRPr="00456120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Участие </w:t>
      </w:r>
      <w:r>
        <w:rPr>
          <w:rFonts w:ascii="Calibri" w:hAnsi="Calibri" w:cs="Calibri"/>
          <w:sz w:val="20"/>
          <w:szCs w:val="20"/>
        </w:rPr>
        <w:t xml:space="preserve">номинанта </w:t>
      </w:r>
      <w:r w:rsidRPr="00456120">
        <w:rPr>
          <w:rFonts w:ascii="Calibri" w:hAnsi="Calibri" w:cs="Calibri"/>
          <w:sz w:val="20"/>
          <w:szCs w:val="20"/>
        </w:rPr>
        <w:t xml:space="preserve">минимум в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рекламн</w:t>
      </w:r>
      <w:r>
        <w:rPr>
          <w:rFonts w:ascii="Calibri" w:hAnsi="Calibri" w:cs="Calibri"/>
          <w:sz w:val="20"/>
          <w:szCs w:val="20"/>
        </w:rPr>
        <w:t>ом модуле</w:t>
      </w:r>
      <w:r w:rsidRPr="00456120">
        <w:rPr>
          <w:rFonts w:ascii="Calibri" w:hAnsi="Calibri" w:cs="Calibri"/>
          <w:sz w:val="20"/>
          <w:szCs w:val="20"/>
        </w:rPr>
        <w:t xml:space="preserve"> Премии с номинантами в СМИ</w:t>
      </w:r>
    </w:p>
    <w:p w:rsidR="00B13C15" w:rsidRDefault="00B13C15" w:rsidP="00B13C15">
      <w:pPr>
        <w:spacing w:before="80"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56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B13C15" w:rsidRPr="003D2DDB" w:rsidRDefault="00B13C15" w:rsidP="00B13C15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 xml:space="preserve">Объединенный пакет «Премиум + Тематический кластер 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>PROESTATE</w:t>
      </w:r>
      <w:r w:rsidRPr="003D2DDB">
        <w:rPr>
          <w:rFonts w:eastAsia="Times New Roman" w:cs="Calibri"/>
          <w:b/>
          <w:color w:val="000000" w:themeColor="text1"/>
          <w:lang w:eastAsia="ru-RU"/>
        </w:rPr>
        <w:t>»</w:t>
      </w:r>
    </w:p>
    <w:p w:rsidR="00B13C15" w:rsidRDefault="00B13C15" w:rsidP="00B13C15">
      <w:pPr>
        <w:pStyle w:val="ab"/>
        <w:numPr>
          <w:ilvl w:val="0"/>
          <w:numId w:val="7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proofErr w:type="spellStart"/>
      <w:r w:rsidRPr="00DE3F8A">
        <w:rPr>
          <w:rFonts w:ascii="Calibri" w:hAnsi="Calibri" w:cs="Calibri"/>
          <w:b/>
          <w:sz w:val="20"/>
          <w:szCs w:val="20"/>
        </w:rPr>
        <w:t>Соэкспонентство</w:t>
      </w:r>
      <w:proofErr w:type="spellEnd"/>
      <w:r w:rsidRPr="00DE3F8A">
        <w:rPr>
          <w:rFonts w:ascii="Calibri" w:hAnsi="Calibri" w:cs="Calibri"/>
          <w:b/>
          <w:sz w:val="20"/>
          <w:szCs w:val="20"/>
        </w:rPr>
        <w:t xml:space="preserve"> одного из Тематических кластеров в рамках Форума </w:t>
      </w:r>
      <w:r w:rsidRPr="00DE3F8A">
        <w:rPr>
          <w:rFonts w:ascii="Calibri" w:hAnsi="Calibri" w:cs="Calibri"/>
          <w:b/>
          <w:sz w:val="20"/>
          <w:szCs w:val="20"/>
          <w:lang w:val="en-US"/>
        </w:rPr>
        <w:t>PROESTATE</w:t>
      </w:r>
      <w:r>
        <w:rPr>
          <w:rFonts w:ascii="Calibri" w:hAnsi="Calibri" w:cs="Calibri"/>
          <w:sz w:val="20"/>
          <w:szCs w:val="20"/>
        </w:rPr>
        <w:t xml:space="preserve">: </w:t>
      </w:r>
    </w:p>
    <w:p w:rsidR="00B13C15" w:rsidRPr="000D1CA1" w:rsidRDefault="00B13C15" w:rsidP="00B13C15">
      <w:pPr>
        <w:pStyle w:val="ab"/>
        <w:numPr>
          <w:ilvl w:val="1"/>
          <w:numId w:val="1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Аккредитация 1-го представителя компании для участия в деловой программе Форума.</w:t>
      </w:r>
    </w:p>
    <w:p w:rsidR="00B13C15" w:rsidRPr="000D1CA1" w:rsidRDefault="00B13C15" w:rsidP="00B13C15">
      <w:pPr>
        <w:pStyle w:val="ab"/>
        <w:numPr>
          <w:ilvl w:val="1"/>
          <w:numId w:val="1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 xml:space="preserve">Предоставление организованного и оформленного рабочего места (8 </w:t>
      </w:r>
      <w:proofErr w:type="spellStart"/>
      <w:r w:rsidRPr="000D1CA1">
        <w:rPr>
          <w:rFonts w:ascii="Calibri" w:hAnsi="Calibri" w:cs="Calibri"/>
          <w:sz w:val="20"/>
          <w:szCs w:val="20"/>
        </w:rPr>
        <w:t>кв.м</w:t>
      </w:r>
      <w:proofErr w:type="spellEnd"/>
      <w:r w:rsidRPr="000D1CA1">
        <w:rPr>
          <w:rFonts w:ascii="Calibri" w:hAnsi="Calibri" w:cs="Calibri"/>
          <w:sz w:val="20"/>
          <w:szCs w:val="20"/>
        </w:rPr>
        <w:t>.): стойка-</w:t>
      </w:r>
      <w:proofErr w:type="spellStart"/>
      <w:r w:rsidRPr="000D1CA1">
        <w:rPr>
          <w:rFonts w:ascii="Calibri" w:hAnsi="Calibri" w:cs="Calibri"/>
          <w:sz w:val="20"/>
          <w:szCs w:val="20"/>
        </w:rPr>
        <w:t>ресепшн</w:t>
      </w:r>
      <w:proofErr w:type="spellEnd"/>
      <w:r w:rsidRPr="000D1CA1">
        <w:rPr>
          <w:rFonts w:ascii="Calibri" w:hAnsi="Calibri" w:cs="Calibri"/>
          <w:sz w:val="20"/>
          <w:szCs w:val="20"/>
        </w:rPr>
        <w:t xml:space="preserve"> и барный стул, диван, журнальный столик, кулер, кофе-машина.</w:t>
      </w:r>
    </w:p>
    <w:p w:rsidR="00B13C15" w:rsidRPr="000D1CA1" w:rsidRDefault="00B13C15" w:rsidP="00B13C15">
      <w:pPr>
        <w:pStyle w:val="ab"/>
        <w:numPr>
          <w:ilvl w:val="1"/>
          <w:numId w:val="1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Стандартная розетка электропитания.</w:t>
      </w:r>
    </w:p>
    <w:p w:rsidR="00B13C15" w:rsidRPr="000D1CA1" w:rsidRDefault="00B13C15" w:rsidP="00B13C15">
      <w:pPr>
        <w:pStyle w:val="ab"/>
        <w:numPr>
          <w:ilvl w:val="1"/>
          <w:numId w:val="1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Размещение рекламного баннера Вашей компании рядом со стойкой.</w:t>
      </w:r>
    </w:p>
    <w:p w:rsidR="00B13C15" w:rsidRPr="000D1CA1" w:rsidRDefault="00B13C15" w:rsidP="00B13C15">
      <w:pPr>
        <w:pStyle w:val="ab"/>
        <w:numPr>
          <w:ilvl w:val="1"/>
          <w:numId w:val="1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Возможность эффективной работы в Тематическом кластере одного или нескольких представителей Вашей компании.</w:t>
      </w:r>
    </w:p>
    <w:p w:rsidR="00B13C15" w:rsidRPr="000D1CA1" w:rsidRDefault="00B13C15" w:rsidP="00B13C15">
      <w:pPr>
        <w:pStyle w:val="ab"/>
        <w:numPr>
          <w:ilvl w:val="1"/>
          <w:numId w:val="1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Ротация презентации инвестиционного проекта компании на центральной плазме Тематического кластера.</w:t>
      </w:r>
    </w:p>
    <w:p w:rsidR="00B13C15" w:rsidRPr="000D1CA1" w:rsidRDefault="00B13C15" w:rsidP="00B13C15">
      <w:pPr>
        <w:pStyle w:val="ab"/>
        <w:numPr>
          <w:ilvl w:val="1"/>
          <w:numId w:val="1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Гарантированное привлечение, со стороны организаторов, участников Форума PROESTATE к Вашей стойке.</w:t>
      </w:r>
    </w:p>
    <w:p w:rsidR="00B13C15" w:rsidRDefault="00B13C15" w:rsidP="00B13C15">
      <w:pPr>
        <w:pStyle w:val="ab"/>
        <w:numPr>
          <w:ilvl w:val="0"/>
          <w:numId w:val="1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Упоминание номинанта в </w:t>
      </w:r>
      <w:r w:rsidRPr="00456120">
        <w:rPr>
          <w:rFonts w:ascii="Calibri" w:hAnsi="Calibri" w:cs="Calibri"/>
          <w:sz w:val="20"/>
          <w:szCs w:val="20"/>
        </w:rPr>
        <w:t>пресс-релиза</w:t>
      </w:r>
      <w:r>
        <w:rPr>
          <w:rFonts w:ascii="Calibri" w:hAnsi="Calibri" w:cs="Calibri"/>
          <w:sz w:val="20"/>
          <w:szCs w:val="20"/>
        </w:rPr>
        <w:t>х</w:t>
      </w:r>
      <w:r w:rsidRPr="00456120">
        <w:rPr>
          <w:rFonts w:ascii="Calibri" w:hAnsi="Calibri" w:cs="Calibri"/>
          <w:sz w:val="20"/>
          <w:szCs w:val="20"/>
        </w:rPr>
        <w:t>, анонсирующ</w:t>
      </w:r>
      <w:r>
        <w:rPr>
          <w:rFonts w:ascii="Calibri" w:hAnsi="Calibri" w:cs="Calibri"/>
          <w:sz w:val="20"/>
          <w:szCs w:val="20"/>
        </w:rPr>
        <w:t>их</w:t>
      </w:r>
      <w:r w:rsidRPr="004561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Премию</w:t>
      </w:r>
      <w:r w:rsidRPr="00456120">
        <w:rPr>
          <w:rFonts w:ascii="Calibri" w:hAnsi="Calibri" w:cs="Calibri"/>
          <w:sz w:val="20"/>
          <w:szCs w:val="20"/>
        </w:rPr>
        <w:t xml:space="preserve"> с последующим размещением на ресурсах информационных партнеров</w:t>
      </w:r>
      <w:r w:rsidRPr="00621DD4">
        <w:rPr>
          <w:rFonts w:ascii="Calibri" w:hAnsi="Calibri" w:cs="Calibri"/>
          <w:sz w:val="20"/>
          <w:szCs w:val="20"/>
        </w:rPr>
        <w:t xml:space="preserve"> </w:t>
      </w:r>
    </w:p>
    <w:p w:rsidR="00B13C15" w:rsidRDefault="00B13C15" w:rsidP="00B13C15">
      <w:pPr>
        <w:pStyle w:val="ab"/>
        <w:numPr>
          <w:ilvl w:val="0"/>
          <w:numId w:val="1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о 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B13C15" w:rsidRPr="00456120" w:rsidRDefault="00B13C15" w:rsidP="00B13C15">
      <w:pPr>
        <w:pStyle w:val="ab"/>
        <w:numPr>
          <w:ilvl w:val="0"/>
          <w:numId w:val="1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2 слайдов </w:t>
      </w:r>
      <w:r>
        <w:rPr>
          <w:rFonts w:ascii="Calibri" w:hAnsi="Calibri" w:cs="Calibri"/>
          <w:sz w:val="20"/>
          <w:szCs w:val="20"/>
        </w:rPr>
        <w:t>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B13C15" w:rsidRDefault="00B13C15" w:rsidP="00B13C15">
      <w:pPr>
        <w:pStyle w:val="ab"/>
        <w:numPr>
          <w:ilvl w:val="0"/>
          <w:numId w:val="1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B13C15" w:rsidRPr="00456120" w:rsidRDefault="00B13C15" w:rsidP="00B13C15">
      <w:pPr>
        <w:pStyle w:val="ab"/>
        <w:numPr>
          <w:ilvl w:val="0"/>
          <w:numId w:val="1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рекламного модуля в каталоге премии объемом </w:t>
      </w:r>
      <w:r>
        <w:rPr>
          <w:rFonts w:ascii="Calibri" w:hAnsi="Calibri" w:cs="Calibri"/>
          <w:sz w:val="20"/>
          <w:szCs w:val="20"/>
        </w:rPr>
        <w:t>2</w:t>
      </w:r>
      <w:r w:rsidRPr="00456120">
        <w:rPr>
          <w:rFonts w:ascii="Calibri" w:hAnsi="Calibri" w:cs="Calibri"/>
          <w:sz w:val="20"/>
          <w:szCs w:val="20"/>
        </w:rPr>
        <w:t xml:space="preserve"> полосы</w:t>
      </w:r>
    </w:p>
    <w:p w:rsidR="00B13C15" w:rsidRPr="00456120" w:rsidRDefault="00B13C15" w:rsidP="00B13C15">
      <w:pPr>
        <w:pStyle w:val="ab"/>
        <w:numPr>
          <w:ilvl w:val="0"/>
          <w:numId w:val="1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Участие </w:t>
      </w:r>
      <w:r>
        <w:rPr>
          <w:rFonts w:ascii="Calibri" w:hAnsi="Calibri" w:cs="Calibri"/>
          <w:sz w:val="20"/>
          <w:szCs w:val="20"/>
        </w:rPr>
        <w:t xml:space="preserve">номинанта </w:t>
      </w:r>
      <w:r w:rsidRPr="00456120">
        <w:rPr>
          <w:rFonts w:ascii="Calibri" w:hAnsi="Calibri" w:cs="Calibri"/>
          <w:sz w:val="20"/>
          <w:szCs w:val="20"/>
        </w:rPr>
        <w:t xml:space="preserve">минимум в </w:t>
      </w:r>
      <w:r>
        <w:rPr>
          <w:rFonts w:ascii="Calibri" w:hAnsi="Calibri" w:cs="Calibri"/>
          <w:sz w:val="20"/>
          <w:szCs w:val="20"/>
        </w:rPr>
        <w:t>2</w:t>
      </w:r>
      <w:r w:rsidRPr="00456120">
        <w:rPr>
          <w:rFonts w:ascii="Calibri" w:hAnsi="Calibri" w:cs="Calibri"/>
          <w:sz w:val="20"/>
          <w:szCs w:val="20"/>
        </w:rPr>
        <w:t xml:space="preserve"> рекламн</w:t>
      </w:r>
      <w:r>
        <w:rPr>
          <w:rFonts w:ascii="Calibri" w:hAnsi="Calibri" w:cs="Calibri"/>
          <w:sz w:val="20"/>
          <w:szCs w:val="20"/>
        </w:rPr>
        <w:t>ом модуле</w:t>
      </w:r>
      <w:r w:rsidRPr="00456120">
        <w:rPr>
          <w:rFonts w:ascii="Calibri" w:hAnsi="Calibri" w:cs="Calibri"/>
          <w:sz w:val="20"/>
          <w:szCs w:val="20"/>
        </w:rPr>
        <w:t xml:space="preserve"> Премии с номинантами в СМИ</w:t>
      </w:r>
    </w:p>
    <w:p w:rsidR="00B13C15" w:rsidRDefault="00B13C15" w:rsidP="00B13C15">
      <w:pPr>
        <w:spacing w:before="80"/>
        <w:jc w:val="both"/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250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B13C15" w:rsidRPr="00DB636E" w:rsidRDefault="00B13C15" w:rsidP="00594642">
      <w:pPr>
        <w:spacing w:before="120" w:after="0" w:line="240" w:lineRule="auto"/>
        <w:jc w:val="both"/>
        <w:rPr>
          <w:sz w:val="18"/>
          <w:szCs w:val="18"/>
        </w:rPr>
      </w:pPr>
    </w:p>
    <w:sectPr w:rsidR="00B13C15" w:rsidRPr="00DB636E" w:rsidSect="00CF0D64">
      <w:headerReference w:type="default" r:id="rId9"/>
      <w:footerReference w:type="default" r:id="rId10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71" w:rsidRDefault="00A47971" w:rsidP="00DC158D">
      <w:pPr>
        <w:spacing w:after="0" w:line="240" w:lineRule="auto"/>
      </w:pPr>
      <w:r>
        <w:separator/>
      </w:r>
    </w:p>
  </w:endnote>
  <w:endnote w:type="continuationSeparator" w:id="0">
    <w:p w:rsidR="00A47971" w:rsidRDefault="00A47971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8D" w:rsidRDefault="00B03B87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3B25CD4A" wp14:editId="3441575E">
          <wp:simplePos x="0" y="0"/>
          <wp:positionH relativeFrom="margin">
            <wp:posOffset>365760</wp:posOffset>
          </wp:positionH>
          <wp:positionV relativeFrom="margin">
            <wp:posOffset>9077325</wp:posOffset>
          </wp:positionV>
          <wp:extent cx="5323205" cy="594995"/>
          <wp:effectExtent l="0" t="0" r="0" b="0"/>
          <wp:wrapSquare wrapText="bothSides"/>
          <wp:docPr id="2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71" w:rsidRDefault="00A47971" w:rsidP="00DC158D">
      <w:pPr>
        <w:spacing w:after="0" w:line="240" w:lineRule="auto"/>
      </w:pPr>
      <w:r>
        <w:separator/>
      </w:r>
    </w:p>
  </w:footnote>
  <w:footnote w:type="continuationSeparator" w:id="0">
    <w:p w:rsidR="00A47971" w:rsidRDefault="00A47971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3171"/>
      <w:gridCol w:w="3172"/>
    </w:tblGrid>
    <w:tr w:rsidR="00DC158D" w:rsidRPr="00DC158D" w:rsidTr="00093272">
      <w:tc>
        <w:tcPr>
          <w:tcW w:w="3510" w:type="dxa"/>
        </w:tcPr>
        <w:p w:rsidR="00B03B87" w:rsidRDefault="00B03B87" w:rsidP="00093272">
          <w:pPr>
            <w:spacing w:after="0" w:line="240" w:lineRule="auto"/>
            <w:ind w:firstLine="142"/>
            <w:rPr>
              <w:noProof/>
              <w:sz w:val="18"/>
              <w:szCs w:val="18"/>
              <w:lang w:eastAsia="ru-RU"/>
            </w:rPr>
          </w:pPr>
          <w:r w:rsidRPr="00B03B87">
            <w:rPr>
              <w:noProof/>
              <w:sz w:val="18"/>
              <w:szCs w:val="18"/>
              <w:lang w:eastAsia="ru-RU"/>
            </w:rPr>
            <w:t>ОРГАНИЗАТОРЫ:</w:t>
          </w:r>
        </w:p>
        <w:p w:rsidR="00093272" w:rsidRPr="00B03B87" w:rsidRDefault="00093272" w:rsidP="00093272">
          <w:pPr>
            <w:spacing w:after="0" w:line="240" w:lineRule="auto"/>
            <w:ind w:firstLine="142"/>
            <w:rPr>
              <w:noProof/>
              <w:sz w:val="18"/>
              <w:szCs w:val="18"/>
              <w:lang w:eastAsia="ru-RU"/>
            </w:rPr>
          </w:pPr>
        </w:p>
        <w:p w:rsidR="00DC158D" w:rsidRPr="00DC158D" w:rsidRDefault="00B03B87" w:rsidP="00093272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6CA3AD73" wp14:editId="5E421787">
                <wp:extent cx="1670384" cy="266700"/>
                <wp:effectExtent l="0" t="0" r="6350" b="0"/>
                <wp:docPr id="15" name="Рисунок 15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384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dxa"/>
          <w:vAlign w:val="center"/>
        </w:tcPr>
        <w:p w:rsidR="00DC158D" w:rsidRPr="00DC158D" w:rsidRDefault="00DC158D" w:rsidP="00833880">
          <w:pPr>
            <w:spacing w:after="0" w:line="240" w:lineRule="auto"/>
            <w:jc w:val="center"/>
            <w:rPr>
              <w:rFonts w:cs="Arial"/>
              <w:bCs/>
              <w:iCs/>
            </w:rPr>
          </w:pPr>
          <w:r w:rsidRPr="00DC158D">
            <w:rPr>
              <w:rFonts w:cs="Arial"/>
              <w:bCs/>
              <w:iCs/>
              <w:lang w:val="en-US"/>
            </w:rPr>
            <w:t xml:space="preserve"> </w:t>
          </w:r>
        </w:p>
        <w:p w:rsidR="00DC158D" w:rsidRPr="00DC158D" w:rsidRDefault="00DC158D" w:rsidP="00431606">
          <w:pPr>
            <w:spacing w:after="0" w:line="240" w:lineRule="auto"/>
            <w:jc w:val="center"/>
          </w:pPr>
        </w:p>
      </w:tc>
      <w:tc>
        <w:tcPr>
          <w:tcW w:w="3172" w:type="dxa"/>
        </w:tcPr>
        <w:p w:rsid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  <w:r>
            <w:rPr>
              <w:noProof/>
              <w:sz w:val="18"/>
              <w:szCs w:val="18"/>
              <w:lang w:eastAsia="ru-RU"/>
            </w:rPr>
            <w:t>ПРИ ПОДДЕРЖКЕ</w:t>
          </w:r>
          <w:r w:rsidRPr="00B03B87">
            <w:rPr>
              <w:noProof/>
              <w:sz w:val="18"/>
              <w:szCs w:val="18"/>
              <w:lang w:eastAsia="ru-RU"/>
            </w:rPr>
            <w:t>:</w:t>
          </w: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2"/>
              <w:szCs w:val="12"/>
              <w:lang w:eastAsia="ru-RU"/>
            </w:rPr>
          </w:pPr>
        </w:p>
        <w:p w:rsidR="00DC158D" w:rsidRPr="00DC158D" w:rsidRDefault="00B03B87" w:rsidP="00B03B87">
          <w:pPr>
            <w:spacing w:after="0" w:line="240" w:lineRule="auto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88D6E89" wp14:editId="54D6451A">
                <wp:extent cx="895350" cy="571500"/>
                <wp:effectExtent l="0" t="0" r="0" b="0"/>
                <wp:docPr id="37" name="Рисунок 37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DC158D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5D7D96"/>
    <w:multiLevelType w:val="hybridMultilevel"/>
    <w:tmpl w:val="A5F67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F327B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27012B"/>
    <w:multiLevelType w:val="hybridMultilevel"/>
    <w:tmpl w:val="DE98E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2ACD"/>
    <w:multiLevelType w:val="hybridMultilevel"/>
    <w:tmpl w:val="2D04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3"/>
  </w:num>
  <w:num w:numId="5">
    <w:abstractNumId w:val="12"/>
  </w:num>
  <w:num w:numId="6">
    <w:abstractNumId w:val="0"/>
  </w:num>
  <w:num w:numId="7">
    <w:abstractNumId w:val="2"/>
  </w:num>
  <w:num w:numId="8">
    <w:abstractNumId w:val="1"/>
  </w:num>
  <w:num w:numId="9">
    <w:abstractNumId w:val="15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F6"/>
    <w:rsid w:val="00061FF3"/>
    <w:rsid w:val="000702BE"/>
    <w:rsid w:val="00093272"/>
    <w:rsid w:val="00102A34"/>
    <w:rsid w:val="00176775"/>
    <w:rsid w:val="00185C5C"/>
    <w:rsid w:val="001924C3"/>
    <w:rsid w:val="001E0869"/>
    <w:rsid w:val="0022083D"/>
    <w:rsid w:val="002A3E99"/>
    <w:rsid w:val="002D283A"/>
    <w:rsid w:val="002E4186"/>
    <w:rsid w:val="00347FB7"/>
    <w:rsid w:val="00380B86"/>
    <w:rsid w:val="003C6DEA"/>
    <w:rsid w:val="003D2DDB"/>
    <w:rsid w:val="003D7A92"/>
    <w:rsid w:val="003F651D"/>
    <w:rsid w:val="00431606"/>
    <w:rsid w:val="00437F06"/>
    <w:rsid w:val="00446DB2"/>
    <w:rsid w:val="00451522"/>
    <w:rsid w:val="00456746"/>
    <w:rsid w:val="00466A08"/>
    <w:rsid w:val="00510035"/>
    <w:rsid w:val="00594642"/>
    <w:rsid w:val="005C7675"/>
    <w:rsid w:val="005F03F8"/>
    <w:rsid w:val="005F43DF"/>
    <w:rsid w:val="00704FF9"/>
    <w:rsid w:val="007056E1"/>
    <w:rsid w:val="007270AA"/>
    <w:rsid w:val="00752939"/>
    <w:rsid w:val="007631D1"/>
    <w:rsid w:val="007C4487"/>
    <w:rsid w:val="00805F0F"/>
    <w:rsid w:val="00833880"/>
    <w:rsid w:val="008B3432"/>
    <w:rsid w:val="008D3FB2"/>
    <w:rsid w:val="00933F9E"/>
    <w:rsid w:val="00934D9C"/>
    <w:rsid w:val="00A20792"/>
    <w:rsid w:val="00A47971"/>
    <w:rsid w:val="00A73C0A"/>
    <w:rsid w:val="00A75703"/>
    <w:rsid w:val="00A82430"/>
    <w:rsid w:val="00AD78D1"/>
    <w:rsid w:val="00AE5005"/>
    <w:rsid w:val="00B03B87"/>
    <w:rsid w:val="00B12C38"/>
    <w:rsid w:val="00B13C15"/>
    <w:rsid w:val="00B70C39"/>
    <w:rsid w:val="00B957D8"/>
    <w:rsid w:val="00BE0ACD"/>
    <w:rsid w:val="00C6200C"/>
    <w:rsid w:val="00C6236E"/>
    <w:rsid w:val="00C62A21"/>
    <w:rsid w:val="00C83646"/>
    <w:rsid w:val="00CF0D64"/>
    <w:rsid w:val="00D12105"/>
    <w:rsid w:val="00D37C14"/>
    <w:rsid w:val="00D64589"/>
    <w:rsid w:val="00D70723"/>
    <w:rsid w:val="00DB636E"/>
    <w:rsid w:val="00DC158D"/>
    <w:rsid w:val="00DE3F8A"/>
    <w:rsid w:val="00E02752"/>
    <w:rsid w:val="00E636CA"/>
    <w:rsid w:val="00E76BA7"/>
    <w:rsid w:val="00ED2500"/>
    <w:rsid w:val="00EE3439"/>
    <w:rsid w:val="00F22A17"/>
    <w:rsid w:val="00F24586"/>
    <w:rsid w:val="00F50752"/>
    <w:rsid w:val="00F51214"/>
    <w:rsid w:val="00F5275E"/>
    <w:rsid w:val="00F92C85"/>
    <w:rsid w:val="00FB0448"/>
    <w:rsid w:val="00FC2ECA"/>
    <w:rsid w:val="00FD02F6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22083D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2A2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C62A21"/>
  </w:style>
  <w:style w:type="character" w:customStyle="1" w:styleId="bold">
    <w:name w:val="bold"/>
    <w:basedOn w:val="a0"/>
    <w:rsid w:val="00C62A21"/>
  </w:style>
  <w:style w:type="character" w:styleId="ac">
    <w:name w:val="Hyperlink"/>
    <w:uiPriority w:val="99"/>
    <w:unhideWhenUsed/>
    <w:rsid w:val="001924C3"/>
    <w:rPr>
      <w:color w:val="0000FF"/>
      <w:u w:val="single"/>
    </w:rPr>
  </w:style>
  <w:style w:type="table" w:styleId="ad">
    <w:name w:val="Table Grid"/>
    <w:basedOn w:val="a1"/>
    <w:uiPriority w:val="59"/>
    <w:rsid w:val="0093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83646"/>
    <w:rPr>
      <w:b/>
      <w:bCs/>
    </w:rPr>
  </w:style>
  <w:style w:type="paragraph" w:customStyle="1" w:styleId="11">
    <w:name w:val="Обычный1"/>
    <w:rsid w:val="00093272"/>
    <w:rPr>
      <w:rFonts w:ascii="Times New Roman" w:eastAsia="Times New Roman" w:hAnsi="Times New Roman"/>
      <w:snapToGrid w:val="0"/>
    </w:rPr>
  </w:style>
  <w:style w:type="paragraph" w:customStyle="1" w:styleId="PROESTATEAwards">
    <w:name w:val="Заголовок PROESTATE Awards"/>
    <w:basedOn w:val="a"/>
    <w:autoRedefine/>
    <w:qFormat/>
    <w:rsid w:val="003D2DDB"/>
    <w:pPr>
      <w:shd w:val="clear" w:color="auto" w:fill="FF0000"/>
      <w:spacing w:before="120" w:after="120" w:line="240" w:lineRule="auto"/>
    </w:pPr>
    <w:rPr>
      <w:rFonts w:eastAsia="Times New Roman"/>
      <w:b/>
      <w:color w:val="FFFFFF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22083D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2A2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C62A21"/>
  </w:style>
  <w:style w:type="character" w:customStyle="1" w:styleId="bold">
    <w:name w:val="bold"/>
    <w:basedOn w:val="a0"/>
    <w:rsid w:val="00C62A21"/>
  </w:style>
  <w:style w:type="character" w:styleId="ac">
    <w:name w:val="Hyperlink"/>
    <w:uiPriority w:val="99"/>
    <w:unhideWhenUsed/>
    <w:rsid w:val="001924C3"/>
    <w:rPr>
      <w:color w:val="0000FF"/>
      <w:u w:val="single"/>
    </w:rPr>
  </w:style>
  <w:style w:type="table" w:styleId="ad">
    <w:name w:val="Table Grid"/>
    <w:basedOn w:val="a1"/>
    <w:uiPriority w:val="59"/>
    <w:rsid w:val="0093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C83646"/>
    <w:rPr>
      <w:b/>
      <w:bCs/>
    </w:rPr>
  </w:style>
  <w:style w:type="paragraph" w:customStyle="1" w:styleId="11">
    <w:name w:val="Обычный1"/>
    <w:rsid w:val="00093272"/>
    <w:rPr>
      <w:rFonts w:ascii="Times New Roman" w:eastAsia="Times New Roman" w:hAnsi="Times New Roman"/>
      <w:snapToGrid w:val="0"/>
    </w:rPr>
  </w:style>
  <w:style w:type="paragraph" w:customStyle="1" w:styleId="PROESTATEAwards">
    <w:name w:val="Заголовок PROESTATE Awards"/>
    <w:basedOn w:val="a"/>
    <w:autoRedefine/>
    <w:qFormat/>
    <w:rsid w:val="003D2DDB"/>
    <w:pPr>
      <w:shd w:val="clear" w:color="auto" w:fill="FF0000"/>
      <w:spacing w:before="120" w:after="120" w:line="240" w:lineRule="auto"/>
    </w:pPr>
    <w:rPr>
      <w:rFonts w:eastAsia="Times New Roman"/>
      <w:b/>
      <w:color w:val="FFFFF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65CE-0184-4367-A130-D9AE9A2A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Svetlana Kudryavtseva</cp:lastModifiedBy>
  <cp:revision>2</cp:revision>
  <cp:lastPrinted>2014-05-27T12:32:00Z</cp:lastPrinted>
  <dcterms:created xsi:type="dcterms:W3CDTF">2016-05-24T07:36:00Z</dcterms:created>
  <dcterms:modified xsi:type="dcterms:W3CDTF">2016-05-24T07:36:00Z</dcterms:modified>
</cp:coreProperties>
</file>